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B72" w:rsidRDefault="00B97B72" w:rsidP="00B97B72">
      <w:pPr>
        <w:pStyle w:val="NormalWeb"/>
        <w:spacing w:after="0" w:afterAutospacing="0"/>
        <w:jc w:val="center"/>
        <w:rPr>
          <w:rFonts w:ascii="Arial" w:hAnsi="Arial" w:cs="Arial"/>
          <w:sz w:val="20"/>
          <w:szCs w:val="20"/>
        </w:rPr>
      </w:pPr>
      <w:r>
        <w:rPr>
          <w:rFonts w:ascii="Arial" w:hAnsi="Arial" w:cs="Arial"/>
          <w:sz w:val="20"/>
          <w:szCs w:val="20"/>
        </w:rPr>
        <w:t>Atkins Public Library</w:t>
      </w:r>
    </w:p>
    <w:p w:rsidR="00B97B72" w:rsidRDefault="00B97B72" w:rsidP="00B97B72">
      <w:pPr>
        <w:pStyle w:val="NormalWeb"/>
        <w:spacing w:after="0" w:afterAutospacing="0"/>
        <w:jc w:val="center"/>
        <w:rPr>
          <w:rFonts w:ascii="Arial" w:hAnsi="Arial" w:cs="Arial"/>
          <w:sz w:val="20"/>
          <w:szCs w:val="20"/>
        </w:rPr>
      </w:pPr>
      <w:r>
        <w:rPr>
          <w:rFonts w:ascii="Arial" w:hAnsi="Arial" w:cs="Arial"/>
          <w:sz w:val="20"/>
          <w:szCs w:val="20"/>
        </w:rPr>
        <w:t>480 3</w:t>
      </w:r>
      <w:r>
        <w:rPr>
          <w:rFonts w:ascii="Arial" w:hAnsi="Arial" w:cs="Arial"/>
          <w:sz w:val="20"/>
          <w:szCs w:val="20"/>
          <w:vertAlign w:val="superscript"/>
        </w:rPr>
        <w:t>rd</w:t>
      </w:r>
      <w:r>
        <w:rPr>
          <w:rFonts w:ascii="Arial" w:hAnsi="Arial" w:cs="Arial"/>
          <w:sz w:val="20"/>
          <w:szCs w:val="20"/>
        </w:rPr>
        <w:t xml:space="preserve"> Ave</w:t>
      </w:r>
    </w:p>
    <w:p w:rsidR="00B97B72" w:rsidRDefault="00B97B72" w:rsidP="00B97B72">
      <w:pPr>
        <w:pStyle w:val="NormalWeb"/>
        <w:spacing w:after="0" w:afterAutospacing="0"/>
        <w:jc w:val="center"/>
        <w:rPr>
          <w:rFonts w:ascii="Arial" w:hAnsi="Arial" w:cs="Arial"/>
          <w:sz w:val="20"/>
          <w:szCs w:val="20"/>
        </w:rPr>
      </w:pPr>
      <w:r>
        <w:rPr>
          <w:rFonts w:ascii="Arial" w:hAnsi="Arial" w:cs="Arial"/>
          <w:sz w:val="20"/>
          <w:szCs w:val="20"/>
        </w:rPr>
        <w:t>Atkins, IA 52206</w:t>
      </w:r>
    </w:p>
    <w:p w:rsidR="00B97B72" w:rsidRDefault="00B97B72" w:rsidP="00B97B72">
      <w:pPr>
        <w:pStyle w:val="NormalWeb"/>
        <w:spacing w:after="0" w:afterAutospacing="0"/>
        <w:jc w:val="center"/>
        <w:rPr>
          <w:rFonts w:ascii="Arial" w:hAnsi="Arial" w:cs="Arial"/>
          <w:sz w:val="20"/>
          <w:szCs w:val="20"/>
        </w:rPr>
      </w:pPr>
      <w:r>
        <w:rPr>
          <w:rFonts w:ascii="Arial" w:hAnsi="Arial" w:cs="Arial"/>
          <w:sz w:val="20"/>
          <w:szCs w:val="20"/>
        </w:rPr>
        <w:t>319.446.7676</w:t>
      </w:r>
    </w:p>
    <w:p w:rsidR="00B97B72" w:rsidRDefault="00B97B72" w:rsidP="00B97B72">
      <w:pPr>
        <w:pStyle w:val="NormalWeb"/>
        <w:spacing w:after="0" w:afterAutospacing="0"/>
        <w:jc w:val="center"/>
        <w:rPr>
          <w:rFonts w:ascii="Arial" w:hAnsi="Arial" w:cs="Arial"/>
          <w:sz w:val="20"/>
          <w:szCs w:val="20"/>
        </w:rPr>
      </w:pP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The Atkins Public Library Board met on Wednesday September 13, 2017 @ 6:00pm. Board member present: Kirk Draper, Ruby Parris, Donna Scheer and Cathy Becker. Members absent: LuAnn Anderson and Mike Less</w:t>
      </w: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Treasurer's report was not available</w:t>
      </w: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Secretary's report Donna moved to accept the minutes second by Ruby motion carried.</w:t>
      </w: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Old business</w:t>
      </w: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five year</w:t>
      </w:r>
      <w:proofErr w:type="gramEnd"/>
      <w:r>
        <w:rPr>
          <w:rFonts w:ascii="Arial" w:hAnsi="Arial" w:cs="Arial"/>
          <w:sz w:val="20"/>
          <w:szCs w:val="20"/>
        </w:rPr>
        <w:t xml:space="preserve"> plan looks good, we need to add learn new technology</w:t>
      </w: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Training Chapter I no further discussion</w:t>
      </w: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New Business</w:t>
      </w: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Donna moved second by Ruby to change the necessary locks motion carried. North east door, main door, office door and city council chambers door. Keys will be given to Cathy, Kirk, Vicky, and Pamela.</w:t>
      </w: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Chapter two was given to the board members it will be discussed at the October meeting.</w:t>
      </w: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Petty cash Ruby moved, second by Donna to have Cathy take the petty cash to the bank to make deposits, motion carried.</w:t>
      </w: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 xml:space="preserve">Cathy contacted the law library about people going through her desk and being in the library unsupervised. According to Iowa Code 22.10 the library staff is legal custodian of all the records and can be sued for any breach of that confidentiality. </w:t>
      </w: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Bills</w:t>
      </w: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Amazon $442.38</w:t>
      </w:r>
    </w:p>
    <w:p w:rsidR="00B97B72" w:rsidRDefault="00B97B72" w:rsidP="00B97B72">
      <w:pPr>
        <w:pStyle w:val="NormalWeb"/>
        <w:spacing w:after="0" w:afterAutospacing="0"/>
        <w:rPr>
          <w:rFonts w:ascii="Arial" w:hAnsi="Arial" w:cs="Arial"/>
          <w:sz w:val="20"/>
          <w:szCs w:val="20"/>
        </w:rPr>
      </w:pPr>
      <w:r>
        <w:rPr>
          <w:rFonts w:ascii="Arial" w:hAnsi="Arial" w:cs="Arial"/>
          <w:sz w:val="20"/>
          <w:szCs w:val="20"/>
        </w:rPr>
        <w:t>Ruby made a motion to adjourn, second by Donna motion carried.</w:t>
      </w:r>
    </w:p>
    <w:p w:rsidR="00B97B72" w:rsidRDefault="00B97B72" w:rsidP="00B97B72">
      <w:pPr>
        <w:pStyle w:val="NormalWeb"/>
        <w:spacing w:after="0" w:afterAutospacing="0"/>
        <w:rPr>
          <w:rFonts w:ascii="Arial" w:hAnsi="Arial" w:cs="Arial"/>
          <w:sz w:val="20"/>
          <w:szCs w:val="20"/>
        </w:rPr>
      </w:pPr>
      <w:bookmarkStart w:id="0" w:name="_GoBack"/>
      <w:bookmarkEnd w:id="0"/>
      <w:r>
        <w:rPr>
          <w:rFonts w:ascii="Arial" w:hAnsi="Arial" w:cs="Arial"/>
          <w:sz w:val="20"/>
          <w:szCs w:val="20"/>
        </w:rPr>
        <w:t>Next meeting October 11, 2017</w:t>
      </w:r>
    </w:p>
    <w:p w:rsidR="00E90C6F" w:rsidRDefault="00B97B72"/>
    <w:sectPr w:rsidR="00E9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72"/>
    <w:rsid w:val="003238C6"/>
    <w:rsid w:val="00461A18"/>
    <w:rsid w:val="007C57FD"/>
    <w:rsid w:val="007D13E6"/>
    <w:rsid w:val="00A809FD"/>
    <w:rsid w:val="00B97B72"/>
    <w:rsid w:val="00E87668"/>
    <w:rsid w:val="00F03240"/>
    <w:rsid w:val="00F6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59F3"/>
  <w15:chartTrackingRefBased/>
  <w15:docId w15:val="{29C9CD19-E784-44FD-8881-D39BC084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B7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1</cp:revision>
  <dcterms:created xsi:type="dcterms:W3CDTF">2017-09-15T16:35:00Z</dcterms:created>
  <dcterms:modified xsi:type="dcterms:W3CDTF">2017-09-15T16:37:00Z</dcterms:modified>
</cp:coreProperties>
</file>